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9" w:rsidRPr="003962FB" w:rsidRDefault="00FA1659" w:rsidP="00C6186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>Протокол</w:t>
      </w:r>
    </w:p>
    <w:p w:rsid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заседания Комиссии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соблюдению требований к служебному (должностному) </w:t>
      </w:r>
      <w:r w:rsidR="00F671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  <w:r w:rsid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поведению и урегулированию конфликта интересов </w:t>
      </w:r>
    </w:p>
    <w:p w:rsidR="00FA1659" w:rsidRPr="003962FB" w:rsidRDefault="00FA1659" w:rsidP="0039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962FB">
        <w:rPr>
          <w:rFonts w:ascii="Times New Roman" w:eastAsia="Times New Roman" w:hAnsi="Times New Roman" w:cs="Times New Roman"/>
          <w:b/>
          <w:bCs/>
          <w:sz w:val="26"/>
          <w:szCs w:val="26"/>
        </w:rPr>
        <w:t>Нижнекамского муниципального района.</w:t>
      </w:r>
    </w:p>
    <w:p w:rsidR="00C61861" w:rsidRPr="00A100E6" w:rsidRDefault="00C61861" w:rsidP="00C61861">
      <w:pPr>
        <w:shd w:val="clear" w:color="auto" w:fill="FFFFFF"/>
        <w:spacing w:line="322" w:lineRule="exact"/>
        <w:ind w:right="283"/>
        <w:rPr>
          <w:rFonts w:ascii="Times New Roman" w:hAnsi="Times New Roman" w:cs="Times New Roman"/>
          <w:b/>
          <w:sz w:val="20"/>
          <w:szCs w:val="20"/>
        </w:rPr>
      </w:pPr>
    </w:p>
    <w:p w:rsidR="00FA1659" w:rsidRPr="003962FB" w:rsidRDefault="008122EE" w:rsidP="003962FB">
      <w:pPr>
        <w:shd w:val="clear" w:color="auto" w:fill="FFFFFF"/>
        <w:spacing w:line="322" w:lineRule="exact"/>
        <w:ind w:right="14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="00EC043B" w:rsidRPr="00EC04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043B">
        <w:rPr>
          <w:rFonts w:ascii="Times New Roman" w:hAnsi="Times New Roman" w:cs="Times New Roman"/>
          <w:b/>
          <w:sz w:val="26"/>
          <w:szCs w:val="26"/>
        </w:rPr>
        <w:t>июня</w:t>
      </w:r>
      <w:r w:rsidR="00597E6C" w:rsidRPr="003962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69AC" w:rsidRPr="003962FB">
        <w:rPr>
          <w:rFonts w:ascii="Times New Roman" w:hAnsi="Times New Roman" w:cs="Times New Roman"/>
          <w:b/>
          <w:sz w:val="26"/>
          <w:szCs w:val="26"/>
        </w:rPr>
        <w:t>202</w:t>
      </w:r>
      <w:r w:rsidR="009D268F">
        <w:rPr>
          <w:rFonts w:ascii="Times New Roman" w:hAnsi="Times New Roman" w:cs="Times New Roman"/>
          <w:b/>
          <w:sz w:val="26"/>
          <w:szCs w:val="26"/>
        </w:rPr>
        <w:t>1</w:t>
      </w:r>
      <w:r w:rsidR="00FA1659" w:rsidRPr="003962FB">
        <w:rPr>
          <w:rFonts w:ascii="Times New Roman" w:hAnsi="Times New Roman" w:cs="Times New Roman"/>
          <w:b/>
          <w:sz w:val="26"/>
          <w:szCs w:val="26"/>
        </w:rPr>
        <w:t xml:space="preserve"> г.                                                                             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3962F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61861" w:rsidRPr="003962FB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D530D8"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</w:p>
    <w:tbl>
      <w:tblPr>
        <w:tblW w:w="10632" w:type="dxa"/>
        <w:tblLook w:val="04A0" w:firstRow="1" w:lastRow="0" w:firstColumn="1" w:lastColumn="0" w:noHBand="0" w:noVBand="1"/>
      </w:tblPr>
      <w:tblGrid>
        <w:gridCol w:w="2542"/>
        <w:gridCol w:w="118"/>
        <w:gridCol w:w="2714"/>
        <w:gridCol w:w="121"/>
        <w:gridCol w:w="567"/>
        <w:gridCol w:w="4570"/>
      </w:tblGrid>
      <w:tr w:rsidR="009D268F" w:rsidRPr="003962FB" w:rsidTr="00EC043B">
        <w:trPr>
          <w:trHeight w:val="680"/>
        </w:trPr>
        <w:tc>
          <w:tcPr>
            <w:tcW w:w="2660" w:type="dxa"/>
            <w:gridSpan w:val="2"/>
            <w:hideMark/>
          </w:tcPr>
          <w:p w:rsidR="009D268F" w:rsidRPr="0039729E" w:rsidRDefault="009D268F" w:rsidP="009D268F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 xml:space="preserve">Председатель комиссии </w:t>
            </w:r>
          </w:p>
        </w:tc>
        <w:tc>
          <w:tcPr>
            <w:tcW w:w="2835" w:type="dxa"/>
            <w:gridSpan w:val="2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Умников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Александр Витальевич</w:t>
            </w:r>
          </w:p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hideMark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9D268F" w:rsidRPr="00324899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заместитель Главы Нижнекамского муниципального района Республики Татарстан, депутат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D268F" w:rsidRPr="00A100E6" w:rsidRDefault="009D268F" w:rsidP="009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68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</w:rPr>
              <w:t>Заместитель председателя</w:t>
            </w:r>
          </w:p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5"/>
                <w:sz w:val="27"/>
                <w:szCs w:val="27"/>
                <w:lang w:val="tt-RU"/>
              </w:rPr>
              <w:t>комиссии</w:t>
            </w:r>
          </w:p>
        </w:tc>
        <w:tc>
          <w:tcPr>
            <w:tcW w:w="2835" w:type="dxa"/>
            <w:gridSpan w:val="2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Зарифуллин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Рустем Тагирович</w:t>
            </w: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начальник правового отдела 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5E4733" w:rsidTr="00EC043B">
        <w:trPr>
          <w:trHeight w:val="1426"/>
        </w:trPr>
        <w:tc>
          <w:tcPr>
            <w:tcW w:w="2542" w:type="dxa"/>
            <w:hideMark/>
          </w:tcPr>
          <w:p w:rsidR="000B2353" w:rsidRPr="005E4733" w:rsidRDefault="000B2353" w:rsidP="000B2353">
            <w:pPr>
              <w:spacing w:after="0" w:line="240" w:lineRule="auto"/>
              <w:ind w:left="14" w:right="10"/>
              <w:rPr>
                <w:rFonts w:ascii="Times New Roman" w:hAnsi="Times New Roman"/>
                <w:sz w:val="27"/>
                <w:szCs w:val="27"/>
              </w:rPr>
            </w:pPr>
            <w:r w:rsidRPr="005E4733">
              <w:rPr>
                <w:rFonts w:ascii="Times New Roman" w:hAnsi="Times New Roman"/>
                <w:spacing w:val="-4"/>
                <w:sz w:val="27"/>
                <w:szCs w:val="27"/>
              </w:rPr>
              <w:t>Секретарь комиссии</w:t>
            </w:r>
          </w:p>
        </w:tc>
        <w:tc>
          <w:tcPr>
            <w:tcW w:w="2832" w:type="dxa"/>
            <w:gridSpan w:val="2"/>
            <w:hideMark/>
          </w:tcPr>
          <w:p w:rsidR="000B2353" w:rsidRPr="00EC043B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b/>
                <w:sz w:val="27"/>
                <w:szCs w:val="27"/>
              </w:rPr>
            </w:pPr>
            <w:r w:rsidRPr="00EC043B">
              <w:rPr>
                <w:rFonts w:ascii="Times New Roman" w:hAnsi="Times New Roman"/>
                <w:b/>
                <w:sz w:val="27"/>
                <w:szCs w:val="27"/>
              </w:rPr>
              <w:t>Ворошилова</w:t>
            </w:r>
          </w:p>
          <w:p w:rsidR="000B2353" w:rsidRPr="005E4733" w:rsidRDefault="000B2353" w:rsidP="000B2353">
            <w:pPr>
              <w:spacing w:after="0" w:line="240" w:lineRule="auto"/>
              <w:ind w:right="1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688" w:type="dxa"/>
            <w:gridSpan w:val="2"/>
          </w:tcPr>
          <w:p w:rsidR="000B2353" w:rsidRDefault="000B2353" w:rsidP="000B2353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  <w:hideMark/>
          </w:tcPr>
          <w:p w:rsidR="000B2353" w:rsidRPr="005E4733" w:rsidRDefault="000B2353" w:rsidP="000B2353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4899">
              <w:rPr>
                <w:rFonts w:ascii="Times New Roman" w:hAnsi="Times New Roman"/>
                <w:sz w:val="27"/>
                <w:szCs w:val="27"/>
              </w:rPr>
              <w:t>начальник отдела кадровой политики и управления персоналом Совета Нижн</w:t>
            </w:r>
            <w:r>
              <w:rPr>
                <w:rFonts w:ascii="Times New Roman" w:hAnsi="Times New Roman"/>
                <w:sz w:val="27"/>
                <w:szCs w:val="27"/>
              </w:rPr>
              <w:t>екамского муниципального района</w:t>
            </w:r>
          </w:p>
        </w:tc>
      </w:tr>
      <w:tr w:rsidR="000B2353" w:rsidRPr="003962FB" w:rsidTr="00EC043B">
        <w:trPr>
          <w:trHeight w:val="848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>Члены комиссии:</w:t>
            </w: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Сафин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C6CBE">
              <w:rPr>
                <w:rFonts w:ascii="Times New Roman" w:hAnsi="Times New Roman" w:cs="Times New Roman"/>
                <w:sz w:val="27"/>
                <w:szCs w:val="27"/>
              </w:rPr>
              <w:t>Артур Рафисович</w:t>
            </w: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Совета Нижн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екамского муниципального района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B2353" w:rsidRPr="003962FB" w:rsidTr="00EC043B">
        <w:trPr>
          <w:trHeight w:val="848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Хабибуллина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Эльвира Равилевна</w:t>
            </w:r>
          </w:p>
        </w:tc>
        <w:tc>
          <w:tcPr>
            <w:tcW w:w="567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70" w:type="dxa"/>
          </w:tcPr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Нижнекамской профсоюзной организации работников государственных учреждений и общественного обслуживания Российской Федерации (по согласованию);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  <w:hideMark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Ильясов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Ильдар Мудафисович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противодействию коррупции Совета Нижнекамского муниципального 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района;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5E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Носаненко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алина 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рьевна</w:t>
            </w:r>
          </w:p>
        </w:tc>
        <w:tc>
          <w:tcPr>
            <w:tcW w:w="567" w:type="dxa"/>
          </w:tcPr>
          <w:p w:rsidR="000B2353" w:rsidRPr="008D4BC1" w:rsidRDefault="000B2353" w:rsidP="000B2353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>Кандидат политических наук, доцент Нижнекамского филиала ЧОУ ВО «Казанский инновационный университет</w:t>
            </w:r>
            <w:r w:rsidRPr="008D4BC1">
              <w:rPr>
                <w:rFonts w:ascii="Times New Roman" w:hAnsi="Times New Roman" w:cs="Times New Roman"/>
                <w:spacing w:val="-3"/>
                <w:sz w:val="27"/>
                <w:szCs w:val="27"/>
              </w:rPr>
              <w:t xml:space="preserve"> имени В.Г. Тимирясова</w:t>
            </w:r>
            <w:r w:rsidRPr="008D4BC1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B2353" w:rsidRPr="00A100E6" w:rsidRDefault="000B2353" w:rsidP="000B2353">
            <w:pPr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7"/>
                <w:szCs w:val="27"/>
              </w:rPr>
            </w:pPr>
          </w:p>
        </w:tc>
        <w:tc>
          <w:tcPr>
            <w:tcW w:w="2835" w:type="dxa"/>
            <w:gridSpan w:val="2"/>
            <w:hideMark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>Моржин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Николай Сергеевич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Китанов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567" w:type="dxa"/>
            <w:hideMark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член общественного совета Нижнекамского муниципального района Республики Татарстан (по согласованию);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4899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(пенси</w:t>
            </w:r>
            <w:r w:rsidRPr="0032489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онеров) войны, труда, вооруженных сил и правоохранительных органов Нижнекамского района (по согласованию);</w:t>
            </w:r>
          </w:p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 w:hanging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 w:right="518"/>
              <w:rPr>
                <w:rFonts w:ascii="Times New Roman" w:hAnsi="Times New Roman" w:cs="Times New Roman"/>
                <w:sz w:val="27"/>
                <w:szCs w:val="27"/>
              </w:rPr>
            </w:pPr>
            <w:r w:rsidRPr="0039729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Приглашенные:</w:t>
            </w:r>
          </w:p>
        </w:tc>
        <w:tc>
          <w:tcPr>
            <w:tcW w:w="2835" w:type="dxa"/>
            <w:gridSpan w:val="2"/>
          </w:tcPr>
          <w:p w:rsidR="000B2353" w:rsidRPr="00FA4EE3" w:rsidRDefault="008122EE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Игнатюк </w:t>
            </w:r>
            <w:r w:rsidRPr="008122EE">
              <w:rPr>
                <w:rFonts w:ascii="Times New Roman" w:hAnsi="Times New Roman" w:cs="Times New Roman"/>
                <w:sz w:val="27"/>
                <w:szCs w:val="27"/>
              </w:rPr>
              <w:t>Елена Викторовна</w:t>
            </w:r>
          </w:p>
        </w:tc>
        <w:tc>
          <w:tcPr>
            <w:tcW w:w="567" w:type="dxa"/>
          </w:tcPr>
          <w:p w:rsidR="000B2353" w:rsidRPr="00FA4EE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4EE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FA4EE3" w:rsidRDefault="000B2353" w:rsidP="0081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A4EE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8122EE">
              <w:rPr>
                <w:rFonts w:ascii="Times New Roman" w:hAnsi="Times New Roman" w:cs="Times New Roman"/>
                <w:sz w:val="27"/>
                <w:szCs w:val="27"/>
              </w:rPr>
              <w:t xml:space="preserve">общего </w:t>
            </w:r>
            <w:r w:rsidRPr="00FA4EE3">
              <w:rPr>
                <w:rFonts w:ascii="Times New Roman" w:hAnsi="Times New Roman" w:cs="Times New Roman"/>
                <w:sz w:val="27"/>
                <w:szCs w:val="27"/>
              </w:rPr>
              <w:t>отдела;</w:t>
            </w:r>
          </w:p>
        </w:tc>
      </w:tr>
      <w:tr w:rsidR="000B2353" w:rsidRPr="003962FB" w:rsidTr="00EC043B">
        <w:trPr>
          <w:trHeight w:val="20"/>
        </w:trPr>
        <w:tc>
          <w:tcPr>
            <w:tcW w:w="2660" w:type="dxa"/>
            <w:gridSpan w:val="2"/>
          </w:tcPr>
          <w:p w:rsidR="000B2353" w:rsidRPr="0039729E" w:rsidRDefault="000B2353" w:rsidP="000B2353">
            <w:pPr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7"/>
                <w:szCs w:val="27"/>
              </w:rPr>
            </w:pPr>
          </w:p>
        </w:tc>
        <w:tc>
          <w:tcPr>
            <w:tcW w:w="2835" w:type="dxa"/>
            <w:gridSpan w:val="2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B2353" w:rsidRPr="00324899" w:rsidRDefault="008122EE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Логинова </w:t>
            </w:r>
            <w:r w:rsidRPr="008122EE">
              <w:rPr>
                <w:rFonts w:ascii="Times New Roman" w:hAnsi="Times New Roman" w:cs="Times New Roman"/>
                <w:sz w:val="27"/>
                <w:szCs w:val="27"/>
              </w:rPr>
              <w:t>Светлана Николаевна</w:t>
            </w:r>
          </w:p>
        </w:tc>
        <w:tc>
          <w:tcPr>
            <w:tcW w:w="567" w:type="dxa"/>
          </w:tcPr>
          <w:p w:rsidR="000B2353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B2353" w:rsidRPr="00324899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570" w:type="dxa"/>
          </w:tcPr>
          <w:p w:rsidR="000B2353" w:rsidRPr="00A100E6" w:rsidRDefault="000B2353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353" w:rsidRPr="00324899" w:rsidRDefault="008122EE" w:rsidP="000B2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Департамента по бюджету и финансам</w:t>
            </w:r>
            <w:r w:rsidR="000B235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FA1659" w:rsidRPr="003962FB" w:rsidRDefault="00FA1659" w:rsidP="00FA1659">
      <w:pPr>
        <w:shd w:val="clear" w:color="auto" w:fill="FFFFFF"/>
        <w:spacing w:before="264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Число членов комиссии, принимающих участие в заседании комиссии, составляет </w:t>
      </w:r>
      <w:r w:rsidR="006959B9">
        <w:rPr>
          <w:rFonts w:ascii="Times New Roman" w:hAnsi="Times New Roman" w:cs="Times New Roman"/>
          <w:color w:val="000000"/>
          <w:sz w:val="26"/>
          <w:szCs w:val="26"/>
        </w:rPr>
        <w:t xml:space="preserve">9 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человек. Число членов комиссии, не замещающих должности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муниципальной службы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в органах местного самоуправления составляет </w:t>
      </w:r>
      <w:r w:rsidR="003A664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человека. Кворум </w:t>
      </w:r>
      <w:r w:rsidR="00B17E33" w:rsidRPr="003962FB">
        <w:rPr>
          <w:rFonts w:ascii="Times New Roman" w:hAnsi="Times New Roman" w:cs="Times New Roman"/>
          <w:color w:val="000000"/>
          <w:sz w:val="26"/>
          <w:szCs w:val="26"/>
        </w:rPr>
        <w:t>для проведения</w:t>
      </w:r>
      <w:r w:rsidRPr="003962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 комиссии имеется.</w:t>
      </w:r>
    </w:p>
    <w:p w:rsidR="00FA1659" w:rsidRDefault="00FA1659" w:rsidP="00ED5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00"/>
          <w:sz w:val="26"/>
          <w:szCs w:val="26"/>
          <w:u w:val="single"/>
        </w:rPr>
      </w:pPr>
    </w:p>
    <w:p w:rsidR="00150873" w:rsidRPr="003962FB" w:rsidRDefault="00ED51AD" w:rsidP="003962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3962FB">
        <w:rPr>
          <w:rFonts w:ascii="Times New Roman" w:hAnsi="Times New Roman" w:cs="Times New Roman"/>
          <w:b/>
          <w:caps/>
          <w:sz w:val="26"/>
          <w:szCs w:val="26"/>
          <w:u w:val="single"/>
        </w:rPr>
        <w:t>Повестка дня:</w:t>
      </w:r>
    </w:p>
    <w:p w:rsidR="00CC09CC" w:rsidRPr="00DC0C61" w:rsidRDefault="00C61861" w:rsidP="00173CD4">
      <w:pPr>
        <w:shd w:val="clear" w:color="auto" w:fill="FFFFFF"/>
        <w:tabs>
          <w:tab w:val="left" w:leader="underscore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1. </w:t>
      </w:r>
      <w:r w:rsidR="00FA1659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Рассмотрение </w:t>
      </w:r>
      <w:r w:rsidR="00965B32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уведомления</w:t>
      </w:r>
      <w:r w:rsidR="00CC09CC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муниципального служащего</w:t>
      </w:r>
      <w:r w:rsidR="008122E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Совета </w:t>
      </w:r>
      <w:r w:rsidR="00DC0C61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Нижнекамск</w:t>
      </w:r>
      <w:r w:rsidR="008122E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ого муниципального района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наличии у не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акций коммерческ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их</w:t>
      </w:r>
      <w:r w:rsidR="0009505B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организаци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й</w:t>
      </w:r>
      <w:r w:rsidR="009D268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222E0F" w:rsidRPr="00DC0C61" w:rsidRDefault="00D312B2" w:rsidP="00222E0F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2. 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Рассмотрение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сообщени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й работодателей</w:t>
      </w:r>
      <w:r w:rsidR="00DC0C61" w:rsidRPr="00DC0C61">
        <w:rPr>
          <w:rFonts w:ascii="Times New Roman" w:hAnsi="Times New Roman"/>
          <w:color w:val="000000"/>
          <w:spacing w:val="-3"/>
          <w:sz w:val="27"/>
          <w:szCs w:val="27"/>
        </w:rPr>
        <w:t xml:space="preserve"> о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заключении трудов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ых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договор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ов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 бывш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ими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муниципальн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ыми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служащ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ими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09505B" w:rsidRPr="00DC0C61" w:rsidRDefault="0009505B" w:rsidP="0009505B">
      <w:pPr>
        <w:pStyle w:val="a5"/>
        <w:tabs>
          <w:tab w:val="left" w:leader="underscore" w:pos="928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1613E7" w:rsidRPr="00173CD4" w:rsidRDefault="00ED51AD" w:rsidP="00173CD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173CD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Ворошилову М.В.</w:t>
      </w:r>
    </w:p>
    <w:p w:rsidR="001F7FBD" w:rsidRDefault="00150873" w:rsidP="00222E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адрес комиссии по соблюдению требований к служебному поведению и урегулированию конфликта интересов Нижнекамского муниципального района Республики Татарстан поступило 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уведомление </w:t>
      </w:r>
      <w:r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 наличии у не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акций коммерческ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их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организаци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й ПАО «НКНХ», ПАО «Сбербанк», облигаций ПАО «Сбербанк».</w:t>
      </w:r>
    </w:p>
    <w:p w:rsidR="009D268F" w:rsidRPr="009D268F" w:rsidRDefault="009D268F" w:rsidP="00173CD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</w:pPr>
      <w:r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Выступил</w:t>
      </w:r>
      <w:r w:rsidR="00CD21E6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:</w:t>
      </w:r>
      <w:r w:rsidR="002F0BBA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  <w:r w:rsidR="00CD21E6" w:rsidRPr="009D268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>Зарифуллин Р.Т.</w:t>
      </w:r>
    </w:p>
    <w:p w:rsidR="0064088E" w:rsidRDefault="00222E0F" w:rsidP="0064088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Рассмотрев уведомление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, К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омиссия пришла к</w:t>
      </w:r>
      <w:r w:rsid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следующему</w:t>
      </w:r>
      <w:r w:rsidR="00B17E33" w:rsidRPr="003962F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выводу.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Федеральны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закон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>ом</w:t>
      </w:r>
      <w:r w:rsidR="00EF6343" w:rsidRP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от 02.03.2007 N 25-ФЗ (ред. от 27.10.2020) "О муниципальной службе в Российской Федерации"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п.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2.2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статьи 14</w:t>
      </w:r>
      <w:r w:rsidR="0064088E">
        <w:rPr>
          <w:rFonts w:ascii="Times New Roman" w:hAnsi="Times New Roman" w:cs="Times New Roman"/>
          <w:color w:val="000000"/>
          <w:spacing w:val="-1"/>
          <w:sz w:val="26"/>
          <w:szCs w:val="26"/>
        </w:rPr>
        <w:t>.1</w:t>
      </w:r>
      <w:r w:rsidR="00EF634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установлено:</w:t>
      </w:r>
      <w:r w:rsidR="0064088E" w:rsidRP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8" w:history="1">
        <w:r w:rsidR="0064088E" w:rsidRPr="00222E0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законодательством</w:t>
        </w:r>
      </w:hyperlink>
      <w:r w:rsidR="006408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Федерации.</w:t>
      </w:r>
    </w:p>
    <w:p w:rsidR="00C61861" w:rsidRDefault="003962FB" w:rsidP="0064088E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62FB"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полномочия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муниципального служащего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Совета </w:t>
      </w:r>
      <w:r w:rsidR="00222E0F" w:rsidRPr="00DC0C61">
        <w:rPr>
          <w:rFonts w:ascii="Times New Roman" w:hAnsi="Times New Roman" w:cs="Times New Roman"/>
          <w:color w:val="000000"/>
          <w:spacing w:val="-3"/>
          <w:sz w:val="26"/>
          <w:szCs w:val="26"/>
        </w:rPr>
        <w:t>Нижнекамск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ого муниципального района 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не входят функции муниципального управления </w:t>
      </w:r>
      <w:r w:rsidR="00222E0F" w:rsidRP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ПАО «НКНХ», ПАО «Сбербанк»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>, следовательно</w:t>
      </w:r>
      <w:r w:rsidR="002F6027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владение  акциями данн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ых организаций</w:t>
      </w:r>
      <w:r w:rsidR="0064088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не может привести к конфликту интересов. </w:t>
      </w:r>
    </w:p>
    <w:p w:rsidR="00222E0F" w:rsidRDefault="0011619C" w:rsidP="00644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      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Ф.И.О.</w:t>
      </w:r>
      <w:r w:rsidR="00222E0F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 </w:t>
      </w:r>
      <w:r w:rsidR="00222E0F" w:rsidRP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принимает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участия в голосовании, т.к. на период рассмотрения </w:t>
      </w:r>
      <w:r w:rsidR="0033667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его </w:t>
      </w:r>
      <w:r w:rsidR="00222E0F">
        <w:rPr>
          <w:rFonts w:ascii="Times New Roman" w:hAnsi="Times New Roman" w:cs="Times New Roman"/>
          <w:color w:val="000000"/>
          <w:spacing w:val="-3"/>
          <w:sz w:val="26"/>
          <w:szCs w:val="26"/>
        </w:rPr>
        <w:t>уведомления выведен из состава комиссии.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8863F4" w:rsidRPr="0039729E" w:rsidRDefault="0011619C" w:rsidP="007A660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pacing w:val="-5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8863F4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Прошу голосовать: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«За» - </w:t>
      </w:r>
      <w:r w:rsidR="006959B9">
        <w:rPr>
          <w:rFonts w:ascii="Times New Roman" w:hAnsi="Times New Roman" w:cs="Times New Roman"/>
          <w:iCs/>
          <w:spacing w:val="-5"/>
          <w:sz w:val="27"/>
          <w:szCs w:val="27"/>
        </w:rPr>
        <w:t>8</w:t>
      </w: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 xml:space="preserve"> человек;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«Против» - нет;</w:t>
      </w:r>
    </w:p>
    <w:p w:rsidR="008863F4" w:rsidRPr="0039729E" w:rsidRDefault="008863F4" w:rsidP="008863F4">
      <w:pPr>
        <w:spacing w:after="0" w:line="240" w:lineRule="auto"/>
        <w:jc w:val="both"/>
        <w:rPr>
          <w:rFonts w:ascii="Times New Roman" w:hAnsi="Times New Roman" w:cs="Times New Roman"/>
          <w:iCs/>
          <w:spacing w:val="-5"/>
          <w:sz w:val="27"/>
          <w:szCs w:val="27"/>
        </w:rPr>
      </w:pPr>
      <w:r w:rsidRPr="0039729E">
        <w:rPr>
          <w:rFonts w:ascii="Times New Roman" w:hAnsi="Times New Roman" w:cs="Times New Roman"/>
          <w:iCs/>
          <w:spacing w:val="-5"/>
          <w:sz w:val="27"/>
          <w:szCs w:val="27"/>
        </w:rPr>
        <w:t>«Воздержался» - нет.</w:t>
      </w:r>
    </w:p>
    <w:p w:rsidR="008863F4" w:rsidRDefault="008863F4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9729E">
        <w:rPr>
          <w:rFonts w:ascii="Times New Roman" w:hAnsi="Times New Roman" w:cs="Times New Roman"/>
          <w:b/>
          <w:i/>
          <w:iCs/>
          <w:spacing w:val="-5"/>
          <w:sz w:val="27"/>
          <w:szCs w:val="27"/>
        </w:rPr>
        <w:t>Решение комиссии:</w:t>
      </w:r>
      <w:r w:rsidRPr="008863F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признать, что при исполнении </w:t>
      </w:r>
      <w:r w:rsidR="00644D49">
        <w:rPr>
          <w:rFonts w:ascii="Times New Roman" w:hAnsi="Times New Roman" w:cs="Times New Roman"/>
          <w:color w:val="000000"/>
          <w:spacing w:val="-3"/>
          <w:sz w:val="26"/>
          <w:szCs w:val="26"/>
        </w:rPr>
        <w:t>Ф.И.О</w:t>
      </w:r>
      <w:r w:rsidR="00336672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B060D8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должностных обязанностей</w:t>
      </w:r>
      <w:r w:rsidR="000B13F6" w:rsidRP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0B13F6">
        <w:rPr>
          <w:rFonts w:ascii="Times New Roman" w:hAnsi="Times New Roman" w:cs="Times New Roman"/>
          <w:color w:val="000000"/>
          <w:spacing w:val="-3"/>
          <w:sz w:val="26"/>
          <w:szCs w:val="26"/>
        </w:rPr>
        <w:t>конфликт интересов отсутствует.</w:t>
      </w:r>
    </w:p>
    <w:p w:rsidR="000B13F6" w:rsidRPr="00C4573C" w:rsidRDefault="000B13F6" w:rsidP="000B13F6">
      <w:pPr>
        <w:shd w:val="clear" w:color="auto" w:fill="FFFFFF"/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CD21E6" w:rsidRPr="00BE0EF4" w:rsidRDefault="00B060D8" w:rsidP="00BE0EF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Слушали: </w:t>
      </w:r>
      <w:r w:rsidR="00CD21E6" w:rsidRPr="00BE0EF4">
        <w:rPr>
          <w:rFonts w:ascii="Times New Roman" w:hAnsi="Times New Roman" w:cs="Times New Roman"/>
          <w:b/>
          <w:i/>
          <w:color w:val="000000"/>
          <w:spacing w:val="-3"/>
          <w:sz w:val="26"/>
          <w:szCs w:val="26"/>
        </w:rPr>
        <w:t xml:space="preserve">Ворошилову М.В. </w:t>
      </w:r>
    </w:p>
    <w:p w:rsidR="002E2BE1" w:rsidRPr="00181EA2" w:rsidRDefault="002E2BE1" w:rsidP="00336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EA2">
        <w:rPr>
          <w:rFonts w:ascii="Times New Roman" w:hAnsi="Times New Roman" w:cs="Times New Roman"/>
          <w:spacing w:val="-3"/>
          <w:sz w:val="26"/>
          <w:szCs w:val="26"/>
        </w:rPr>
        <w:t>В соответствии со статьей 64.1 Трудового кодекса Российской Федерации р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аботодатель при заключении трудового договора с гражданами, замещавшими должности муниципальной </w:t>
      </w:r>
      <w:r w:rsidRPr="00181EA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службы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службы.</w:t>
      </w:r>
    </w:p>
    <w:p w:rsidR="002E2BE1" w:rsidRPr="00EF0856" w:rsidRDefault="002E2BE1" w:rsidP="00336672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EF0856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целях соблюдения гражданами, замещавшими должность муниципальной службы, запретов, установленных законодательством о муниципальной службе в части трудоустройства после увольнения с муниципальной службы, предлагаю рассмотреть следующие уведомления:</w:t>
      </w:r>
    </w:p>
    <w:p w:rsidR="002E2BE1" w:rsidRPr="00173CD4" w:rsidRDefault="002E2BE1" w:rsidP="002E2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F59E5" w:rsidRPr="00B22DCF" w:rsidRDefault="002E2BE1" w:rsidP="00B22DCF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336672" w:rsidRPr="00B22DCF">
        <w:rPr>
          <w:rFonts w:ascii="Times New Roman" w:hAnsi="Times New Roman" w:cs="Times New Roman"/>
          <w:spacing w:val="-3"/>
          <w:sz w:val="26"/>
          <w:szCs w:val="26"/>
        </w:rPr>
        <w:t>Банка ВТБ (ПАО)</w:t>
      </w:r>
      <w:r w:rsidR="00E1156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о заключении </w:t>
      </w:r>
      <w:r w:rsidR="0063722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с </w:t>
      </w:r>
      <w:r w:rsidR="00336672" w:rsidRPr="00B22DCF">
        <w:rPr>
          <w:rFonts w:ascii="Times New Roman" w:hAnsi="Times New Roman" w:cs="Times New Roman"/>
          <w:spacing w:val="-3"/>
          <w:sz w:val="26"/>
          <w:szCs w:val="26"/>
        </w:rPr>
        <w:t>07.06.2021</w:t>
      </w:r>
      <w:r w:rsidR="0063722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11563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трудового договора с </w:t>
      </w:r>
      <w:r w:rsidR="00644D49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336672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E11563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336672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E11563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.19</w:t>
      </w:r>
      <w:r w:rsidR="00336672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86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г.р., на должность </w:t>
      </w:r>
      <w:r w:rsidR="00336672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главного менеджера по привлечению корпоративных клиентов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 w:rsidR="00336672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выполнение общих трудовых обязанностей, выполнение информационно-технических работ, связанных с документированием информации, анализом и обобщением материалов</w:t>
      </w:r>
      <w:r w:rsidR="00800E44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B475B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т.д</w:t>
      </w:r>
    </w:p>
    <w:p w:rsidR="002E2BE1" w:rsidRPr="00B22DCF" w:rsidRDefault="00644D49" w:rsidP="00B22D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Ф.И.О</w:t>
      </w:r>
      <w:r w:rsidR="002F59E5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 с </w:t>
      </w:r>
      <w:r w:rsidR="002F59E5" w:rsidRPr="00B22DCF">
        <w:rPr>
          <w:rFonts w:ascii="Times New Roman" w:hAnsi="Times New Roman" w:cs="Times New Roman"/>
          <w:spacing w:val="-3"/>
          <w:sz w:val="26"/>
          <w:szCs w:val="26"/>
        </w:rPr>
        <w:t>17.07.2018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22DCF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по 06.05.2020 </w:t>
      </w:r>
      <w:r w:rsidR="0049735D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работала </w:t>
      </w:r>
      <w:r w:rsidR="002D389F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служащим</w:t>
      </w:r>
      <w:r w:rsidR="004F466C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22DCF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отдела по поддержке и развитию предпринимательства </w:t>
      </w:r>
      <w:r w:rsidR="002D389F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2E2BE1"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9735D" w:rsidRPr="00B22DCF">
        <w:rPr>
          <w:rFonts w:ascii="Times New Roman" w:hAnsi="Times New Roman" w:cs="Times New Roman"/>
          <w:iCs/>
          <w:spacing w:val="-5"/>
          <w:sz w:val="26"/>
          <w:szCs w:val="26"/>
        </w:rPr>
        <w:t>в обязанности которого входило</w:t>
      </w:r>
      <w:r w:rsidR="002E2BE1" w:rsidRPr="00B22DC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: </w:t>
      </w:r>
      <w:r w:rsidR="00B22DCF" w:rsidRPr="00B22DCF">
        <w:rPr>
          <w:rFonts w:ascii="Times New Roman" w:hAnsi="Times New Roman" w:cs="Times New Roman"/>
          <w:sz w:val="26"/>
          <w:szCs w:val="26"/>
        </w:rPr>
        <w:t xml:space="preserve"> участвовать в организации работы Координационного Совета, участвовать в организации и проведение выставочных мероприятий, способствовать  увеличению количества зарегистрированных самозанятых, путём разгрузки отдельной программы  поддержки самозанятых, подготавливать запросы в управления, ведомства</w:t>
      </w:r>
      <w:r w:rsidR="009F50A2" w:rsidRPr="00B22DC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и</w:t>
      </w:r>
      <w:r w:rsidR="00883539" w:rsidRPr="00B22DC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т.д.</w:t>
      </w:r>
    </w:p>
    <w:p w:rsidR="00B22DCF" w:rsidRPr="00B22DCF" w:rsidRDefault="00B22DCF" w:rsidP="00B22DCF">
      <w:pPr>
        <w:pStyle w:val="5"/>
        <w:spacing w:before="0" w:after="0" w:line="240" w:lineRule="auto"/>
        <w:ind w:firstLine="567"/>
        <w:textAlignment w:val="top"/>
        <w:rPr>
          <w:rFonts w:ascii="Times New Roman" w:hAnsi="Times New Roman"/>
          <w:b w:val="0"/>
          <w:i w:val="0"/>
        </w:rPr>
      </w:pPr>
      <w:r w:rsidRPr="00B22DCF">
        <w:rPr>
          <w:rFonts w:ascii="Times New Roman" w:hAnsi="Times New Roman"/>
          <w:b w:val="0"/>
          <w:i w:val="0"/>
          <w:iCs w:val="0"/>
          <w:spacing w:val="-5"/>
        </w:rPr>
        <w:t xml:space="preserve">С 07.05.2020 по 05.04.2021 замещала должность </w:t>
      </w:r>
      <w:r w:rsidR="00644D49">
        <w:rPr>
          <w:rFonts w:ascii="Times New Roman" w:hAnsi="Times New Roman"/>
          <w:b w:val="0"/>
          <w:i w:val="0"/>
          <w:iCs w:val="0"/>
          <w:spacing w:val="-5"/>
        </w:rPr>
        <w:t>муниципальной службы</w:t>
      </w:r>
      <w:r w:rsidRPr="00B22DCF">
        <w:rPr>
          <w:rFonts w:ascii="Times New Roman" w:hAnsi="Times New Roman"/>
          <w:b w:val="0"/>
          <w:i w:val="0"/>
          <w:iCs w:val="0"/>
          <w:spacing w:val="-5"/>
        </w:rPr>
        <w:t xml:space="preserve"> общего отдела Совета </w:t>
      </w:r>
      <w:r w:rsidRPr="00B22DCF">
        <w:rPr>
          <w:rFonts w:ascii="Times New Roman" w:eastAsiaTheme="minorHAnsi" w:hAnsi="Times New Roman"/>
          <w:b w:val="0"/>
          <w:i w:val="0"/>
          <w:lang w:eastAsia="en-US"/>
        </w:rPr>
        <w:t>Нижнекамского муниципального района Республики Татарстан</w:t>
      </w:r>
      <w:r w:rsidRPr="00B22DCF">
        <w:rPr>
          <w:rFonts w:ascii="Times New Roman" w:hAnsi="Times New Roman"/>
          <w:b w:val="0"/>
          <w:i w:val="0"/>
          <w:spacing w:val="-3"/>
        </w:rPr>
        <w:t xml:space="preserve"> </w:t>
      </w:r>
      <w:r w:rsidRPr="00B22DCF">
        <w:rPr>
          <w:rFonts w:ascii="Times New Roman" w:hAnsi="Times New Roman"/>
          <w:b w:val="0"/>
          <w:i w:val="0"/>
          <w:spacing w:val="-5"/>
        </w:rPr>
        <w:t xml:space="preserve">в обязанности которого входило: </w:t>
      </w:r>
      <w:r w:rsidRPr="00B22DCF">
        <w:rPr>
          <w:rFonts w:ascii="Times New Roman" w:hAnsi="Times New Roman"/>
          <w:b w:val="0"/>
          <w:i w:val="0"/>
        </w:rPr>
        <w:t xml:space="preserve"> осуществляет контроль над  работами по содержанию здания, а также относящихся к ним строений и окружающей территории в надлежащем порядке;</w:t>
      </w:r>
      <w:r>
        <w:rPr>
          <w:rFonts w:ascii="Times New Roman" w:hAnsi="Times New Roman"/>
          <w:b w:val="0"/>
          <w:i w:val="0"/>
        </w:rPr>
        <w:t xml:space="preserve"> </w:t>
      </w:r>
      <w:r w:rsidRPr="00B22DCF">
        <w:rPr>
          <w:rFonts w:ascii="Times New Roman" w:hAnsi="Times New Roman"/>
          <w:b w:val="0"/>
          <w:i w:val="0"/>
        </w:rPr>
        <w:t>организует проведение уборки и следит за соблюдением чистоты во внутренних помещениях здания; готовит помещения здания к эксплуатации в осенне-зимний период; организует своевременный ремонт дверей, окон, замков, штор</w:t>
      </w:r>
      <w:r>
        <w:rPr>
          <w:rFonts w:ascii="Times New Roman" w:hAnsi="Times New Roman"/>
          <w:b w:val="0"/>
          <w:i w:val="0"/>
        </w:rPr>
        <w:t>,</w:t>
      </w:r>
      <w:r w:rsidRPr="00B22DCF">
        <w:rPr>
          <w:rFonts w:ascii="Times New Roman" w:hAnsi="Times New Roman"/>
          <w:b w:val="0"/>
          <w:i w:val="0"/>
        </w:rPr>
        <w:t xml:space="preserve"> обеспечивает сохранность и содержание в исправном состоянии имущества, находящегося в его ведении и т.п.</w:t>
      </w:r>
    </w:p>
    <w:p w:rsidR="002E2BE1" w:rsidRPr="000A2451" w:rsidRDefault="002E2BE1" w:rsidP="009F50A2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2451">
        <w:rPr>
          <w:rFonts w:ascii="Times New Roman" w:hAnsi="Times New Roman" w:cs="Times New Roman"/>
          <w:sz w:val="26"/>
          <w:szCs w:val="26"/>
        </w:rPr>
        <w:t xml:space="preserve">Исходя из вышеизложенного предлагаю принять решение об отсутствии конфликта интересов, т.к. в обязанности </w:t>
      </w:r>
      <w:r w:rsidR="00644D4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служащего</w:t>
      </w:r>
      <w:r w:rsidR="00644D49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A2451"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отдела по поддержке и развитию предпринимательства </w:t>
      </w:r>
      <w:r w:rsidRPr="000A2451">
        <w:rPr>
          <w:rFonts w:ascii="Times New Roman" w:hAnsi="Times New Roman" w:cs="Times New Roman"/>
          <w:spacing w:val="-3"/>
          <w:sz w:val="26"/>
          <w:szCs w:val="26"/>
        </w:rPr>
        <w:t xml:space="preserve">Исполнительного комитета Нижнекамского муниципального района </w:t>
      </w:r>
      <w:r w:rsidR="000A2451" w:rsidRPr="000A2451">
        <w:rPr>
          <w:rFonts w:ascii="Times New Roman" w:hAnsi="Times New Roman" w:cs="Times New Roman"/>
          <w:spacing w:val="-3"/>
          <w:sz w:val="26"/>
          <w:szCs w:val="26"/>
        </w:rPr>
        <w:t xml:space="preserve">и </w:t>
      </w:r>
      <w:r w:rsidR="000A2451" w:rsidRPr="000A2451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общего отдела Совета </w:t>
      </w:r>
      <w:r w:rsidR="000A2451"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>Нижнекамского муниципального района Республики Татарстан</w:t>
      </w:r>
      <w:r w:rsidR="000A2451" w:rsidRPr="000A245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A2451">
        <w:rPr>
          <w:rFonts w:ascii="Times New Roman" w:hAnsi="Times New Roman" w:cs="Times New Roman"/>
          <w:spacing w:val="-3"/>
          <w:sz w:val="26"/>
          <w:szCs w:val="26"/>
        </w:rPr>
        <w:t>не входили функции муниципального управления</w:t>
      </w:r>
      <w:r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2451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A2451" w:rsidRPr="000A2451">
        <w:rPr>
          <w:rFonts w:ascii="Times New Roman" w:hAnsi="Times New Roman" w:cs="Times New Roman"/>
          <w:spacing w:val="-3"/>
          <w:sz w:val="26"/>
          <w:szCs w:val="26"/>
        </w:rPr>
        <w:t>Банка ВТБ (ПАО)</w:t>
      </w:r>
      <w:r w:rsidRP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E2BE1" w:rsidRPr="00800E4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6959B9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2E2BE1" w:rsidRPr="00B36BF2" w:rsidRDefault="002E2BE1" w:rsidP="002E2B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2E2BE1" w:rsidRPr="00800E44" w:rsidRDefault="002E2BE1" w:rsidP="002E2B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2E2BE1" w:rsidRPr="00800E44" w:rsidRDefault="002E2BE1" w:rsidP="002E645B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644D49">
        <w:rPr>
          <w:rFonts w:ascii="Times New Roman" w:hAnsi="Times New Roman"/>
          <w:spacing w:val="-3"/>
          <w:sz w:val="27"/>
          <w:szCs w:val="27"/>
        </w:rPr>
        <w:t>Ф.И.О</w:t>
      </w:r>
      <w:r w:rsidR="000A2451" w:rsidRPr="000A2451">
        <w:rPr>
          <w:rFonts w:ascii="Times New Roman" w:hAnsi="Times New Roman"/>
          <w:spacing w:val="-3"/>
          <w:sz w:val="27"/>
          <w:szCs w:val="27"/>
        </w:rPr>
        <w:t>.</w:t>
      </w:r>
      <w:r w:rsidR="002E645B"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0A2451"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главного менеджера по привлечению корпоративных клиентов</w:t>
      </w:r>
      <w:r w:rsidR="000A24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A2451" w:rsidRPr="00B22DCF">
        <w:rPr>
          <w:rFonts w:ascii="Times New Roman" w:hAnsi="Times New Roman" w:cs="Times New Roman"/>
          <w:spacing w:val="-3"/>
          <w:sz w:val="26"/>
          <w:szCs w:val="26"/>
        </w:rPr>
        <w:t>Банка ВТБ (ПАО)</w:t>
      </w:r>
      <w:r w:rsidR="002E645B" w:rsidRPr="00800E44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>.</w:t>
      </w:r>
    </w:p>
    <w:p w:rsidR="000F0DB1" w:rsidRPr="00B22DCF" w:rsidRDefault="000F0DB1" w:rsidP="000F0DB1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 w:cs="Times New Roman"/>
          <w:spacing w:val="-3"/>
          <w:sz w:val="26"/>
          <w:szCs w:val="26"/>
        </w:rPr>
        <w:t>ООО «Управление общественного питания «Нефтехим»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о заключении с 0</w:t>
      </w:r>
      <w:r>
        <w:rPr>
          <w:rFonts w:ascii="Times New Roman" w:hAnsi="Times New Roman" w:cs="Times New Roman"/>
          <w:spacing w:val="-3"/>
          <w:sz w:val="26"/>
          <w:szCs w:val="26"/>
        </w:rPr>
        <w:t>4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>.0</w:t>
      </w:r>
      <w:r>
        <w:rPr>
          <w:rFonts w:ascii="Times New Roman" w:hAnsi="Times New Roman" w:cs="Times New Roman"/>
          <w:spacing w:val="-3"/>
          <w:sz w:val="26"/>
          <w:szCs w:val="26"/>
        </w:rPr>
        <w:t>5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.2021 трудового договора с </w:t>
      </w:r>
      <w:r w:rsidR="00644D49">
        <w:rPr>
          <w:rFonts w:ascii="Times New Roman" w:hAnsi="Times New Roman" w:cs="Times New Roman"/>
          <w:spacing w:val="-3"/>
          <w:sz w:val="26"/>
          <w:szCs w:val="26"/>
        </w:rPr>
        <w:t>Ф.И.О.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01.12.1977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г.р., на должность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заместителя директора по экономике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должностные обязанности которого входит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организация разработки прогрессивных плановых технико-экономических нормативов, материальных и трудовых затрат, на продукцию Общества, тарифов на работы (услуги) с учетом спроса и предложения  и с целью обеспечения рентабельности производства; </w:t>
      </w:r>
      <w:r w:rsidR="00736D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организация руководства проведением комплексного экономического анализа всех видов деятельности Общества и разработкой мероприятий по эффективному использованию капитальных вложений, материальных и трудовых и финансовых ресурсов, повышению производительности труда, снижению издержек на производство и реализацию продукции, повышению рентабельности производства, увеличению прибыли, устранению потерь и непроизводительных расходов </w:t>
      </w:r>
      <w:r w:rsidRPr="00B22DCF">
        <w:rPr>
          <w:rFonts w:ascii="Times New Roman" w:eastAsiaTheme="minorHAnsi" w:hAnsi="Times New Roman" w:cs="Times New Roman"/>
          <w:sz w:val="26"/>
          <w:szCs w:val="26"/>
          <w:lang w:eastAsia="en-US"/>
        </w:rPr>
        <w:t>и  т.д</w:t>
      </w:r>
      <w:r w:rsidR="00736DE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F0DB1" w:rsidRPr="006959B9" w:rsidRDefault="00644D49" w:rsidP="00644D4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Ф.И.О.</w:t>
      </w:r>
      <w:r w:rsidR="00CD4F8A" w:rsidRPr="0082797A">
        <w:rPr>
          <w:rFonts w:ascii="Times New Roman" w:hAnsi="Times New Roman" w:cs="Times New Roman"/>
          <w:spacing w:val="-3"/>
          <w:sz w:val="26"/>
          <w:szCs w:val="26"/>
        </w:rPr>
        <w:t xml:space="preserve"> с 03.01.2006 по 30.04.2021 занимала должность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муниципального служащего </w:t>
      </w:r>
      <w:r w:rsidR="00CD4F8A" w:rsidRPr="0082797A">
        <w:rPr>
          <w:rFonts w:ascii="Times New Roman" w:hAnsi="Times New Roman" w:cs="Times New Roman"/>
          <w:spacing w:val="-3"/>
          <w:sz w:val="26"/>
          <w:szCs w:val="26"/>
        </w:rPr>
        <w:t>отдела Департамента по бюджету и финансам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0DB1" w:rsidRPr="006959B9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Исполнительного комитета Нижнекамского муниципального района Республики Татарстан</w:t>
      </w:r>
      <w:r w:rsidR="000F0DB1" w:rsidRPr="006959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F0DB1" w:rsidRPr="006959B9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в обязанности которого входило: </w:t>
      </w:r>
      <w:r w:rsidR="006959B9" w:rsidRPr="006959B9">
        <w:rPr>
          <w:rFonts w:ascii="Times New Roman" w:hAnsi="Times New Roman" w:cs="Times New Roman"/>
          <w:sz w:val="26"/>
          <w:szCs w:val="26"/>
        </w:rPr>
        <w:t>осуществлять руководство отделом и организовывать его работу в соответствии с утвержденн</w:t>
      </w:r>
      <w:r>
        <w:rPr>
          <w:rFonts w:ascii="Times New Roman" w:hAnsi="Times New Roman" w:cs="Times New Roman"/>
          <w:sz w:val="26"/>
          <w:szCs w:val="26"/>
        </w:rPr>
        <w:t xml:space="preserve">ым планом работы и положением об </w:t>
      </w:r>
      <w:r w:rsidR="006959B9" w:rsidRPr="006959B9">
        <w:rPr>
          <w:rFonts w:ascii="Times New Roman" w:hAnsi="Times New Roman" w:cs="Times New Roman"/>
          <w:sz w:val="26"/>
          <w:szCs w:val="26"/>
        </w:rPr>
        <w:t xml:space="preserve">отделе;  осуществлять подбор и расстановку кадров отдела, обеспечить соблюдение трудовой дисциплины сотрудниками отдела; организовывать повышение квалификации сотрудников отдела;  разрабатывать мероприятия по совершенствованию работы отдела и вносить предложения руководству </w:t>
      </w:r>
      <w:r w:rsidR="006959B9" w:rsidRPr="006959B9">
        <w:rPr>
          <w:rFonts w:ascii="Times New Roman" w:hAnsi="Times New Roman" w:cs="Times New Roman"/>
          <w:spacing w:val="1"/>
          <w:sz w:val="26"/>
          <w:szCs w:val="26"/>
        </w:rPr>
        <w:t>МКУ Департамент по бюджету и финансам МО НМР РТ</w:t>
      </w:r>
      <w:r w:rsidR="006959B9" w:rsidRPr="006959B9">
        <w:rPr>
          <w:rFonts w:ascii="Times New Roman" w:hAnsi="Times New Roman" w:cs="Times New Roman"/>
          <w:sz w:val="26"/>
          <w:szCs w:val="26"/>
        </w:rPr>
        <w:t xml:space="preserve"> об устранении недостатков, либо любые иные предложения в пределах компетенции;  отвечать на письма, вести прием должностных лиц; обеспечивать контроль за  рациональным и целевым расходование бюджетных средств;   организовывать работу по  прогнозированию, составлению и исполнению бюджета муниципального образования «Нижнекамский муниципальный район» и входящих в состав муниципального  района бюджетов поселений </w:t>
      </w:r>
      <w:r w:rsidR="000F0DB1" w:rsidRPr="006959B9">
        <w:rPr>
          <w:rFonts w:ascii="Times New Roman" w:hAnsi="Times New Roman" w:cs="Times New Roman"/>
          <w:iCs/>
          <w:spacing w:val="-5"/>
          <w:sz w:val="26"/>
          <w:szCs w:val="26"/>
        </w:rPr>
        <w:t>и т.д.</w:t>
      </w:r>
    </w:p>
    <w:p w:rsidR="000F0DB1" w:rsidRPr="0082797A" w:rsidRDefault="004F1A1A" w:rsidP="000F0DB1">
      <w:pPr>
        <w:tabs>
          <w:tab w:val="left" w:leader="underscore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</w:t>
      </w:r>
      <w:r>
        <w:rPr>
          <w:rFonts w:ascii="Times New Roman" w:hAnsi="Times New Roman" w:cs="Times New Roman"/>
          <w:spacing w:val="-3"/>
          <w:sz w:val="26"/>
          <w:szCs w:val="26"/>
        </w:rPr>
        <w:t>ООО «УОП «Нефтехим»</w:t>
      </w:r>
      <w:r w:rsidRPr="00B22D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датировано 05.05.2021  и приложен скриншот о своевременном направлении письма на электронную почту сотрудника кадровой службы, что является ненадлежащим способом уведомления бывшего работодателя, и соответственно не было принято и рассмотрено на комиссии. Учитывая тот факт, что повторное у</w:t>
      </w:r>
      <w:r w:rsidR="0082797A">
        <w:rPr>
          <w:rFonts w:ascii="Times New Roman" w:hAnsi="Times New Roman" w:cs="Times New Roman"/>
          <w:sz w:val="26"/>
          <w:szCs w:val="26"/>
        </w:rPr>
        <w:t xml:space="preserve">ведомление </w:t>
      </w:r>
      <w:r>
        <w:rPr>
          <w:rFonts w:ascii="Times New Roman" w:hAnsi="Times New Roman" w:cs="Times New Roman"/>
          <w:sz w:val="26"/>
          <w:szCs w:val="26"/>
        </w:rPr>
        <w:t>поступило</w:t>
      </w:r>
      <w:r w:rsidR="0082797A">
        <w:rPr>
          <w:rFonts w:ascii="Times New Roman" w:hAnsi="Times New Roman" w:cs="Times New Roman"/>
          <w:sz w:val="26"/>
          <w:szCs w:val="26"/>
        </w:rPr>
        <w:t xml:space="preserve"> в Исполнительный комитет НМР 17.06.2021, т.е. позднее 10-дневного срока, установленного Постановлением Правительства Российской Федерации от 21.01.2015 №29., </w:t>
      </w:r>
      <w:r>
        <w:rPr>
          <w:rFonts w:ascii="Times New Roman" w:hAnsi="Times New Roman" w:cs="Times New Roman"/>
          <w:sz w:val="26"/>
          <w:szCs w:val="26"/>
        </w:rPr>
        <w:t>предлагаю при</w:t>
      </w:r>
      <w:r w:rsidR="000F0DB1" w:rsidRPr="0082797A">
        <w:rPr>
          <w:rFonts w:ascii="Times New Roman" w:hAnsi="Times New Roman" w:cs="Times New Roman"/>
          <w:sz w:val="26"/>
          <w:szCs w:val="26"/>
        </w:rPr>
        <w:t xml:space="preserve">нять решение об отсутствии конфликта интересов, т.к. в обязанности </w:t>
      </w:r>
      <w:r w:rsidR="0082797A" w:rsidRPr="0082797A">
        <w:rPr>
          <w:rFonts w:ascii="Times New Roman" w:hAnsi="Times New Roman" w:cs="Times New Roman"/>
          <w:spacing w:val="-3"/>
          <w:sz w:val="26"/>
          <w:szCs w:val="26"/>
        </w:rPr>
        <w:t>начальника отдела Департамента по бюджету и финансам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0DB1" w:rsidRPr="0082797A">
        <w:rPr>
          <w:rFonts w:ascii="Times New Roman" w:hAnsi="Times New Roman" w:cs="Times New Roman"/>
          <w:spacing w:val="-3"/>
          <w:sz w:val="26"/>
          <w:szCs w:val="26"/>
        </w:rPr>
        <w:t>Исполнительного комитета Нижнекамского муниципального района не входили функции муниципального управления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0DB1" w:rsidRPr="0082797A">
        <w:rPr>
          <w:rFonts w:ascii="Times New Roman" w:hAnsi="Times New Roman" w:cs="Times New Roman"/>
          <w:spacing w:val="-3"/>
          <w:sz w:val="26"/>
          <w:szCs w:val="26"/>
        </w:rPr>
        <w:t>в отношении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2797A" w:rsidRPr="0082797A">
        <w:rPr>
          <w:rFonts w:ascii="Times New Roman" w:hAnsi="Times New Roman" w:cs="Times New Roman"/>
          <w:spacing w:val="-3"/>
          <w:sz w:val="26"/>
          <w:szCs w:val="26"/>
        </w:rPr>
        <w:t>ООО «Управление общественного питания «Нефтехим»</w:t>
      </w:r>
      <w:r w:rsidR="000F0DB1" w:rsidRPr="008279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F0DB1" w:rsidRPr="00800E44" w:rsidRDefault="000F0DB1" w:rsidP="000F0D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0F0DB1" w:rsidRPr="00B36BF2" w:rsidRDefault="000F0DB1" w:rsidP="000F0D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b/>
          <w:i/>
          <w:iCs/>
          <w:spacing w:val="-5"/>
          <w:sz w:val="26"/>
          <w:szCs w:val="26"/>
        </w:rPr>
        <w:t>Прошу голосовать:</w:t>
      </w:r>
    </w:p>
    <w:p w:rsidR="000F0DB1" w:rsidRPr="00B36BF2" w:rsidRDefault="000F0DB1" w:rsidP="000F0DB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«За» - </w:t>
      </w:r>
      <w:r w:rsidR="006959B9">
        <w:rPr>
          <w:rFonts w:ascii="Times New Roman" w:hAnsi="Times New Roman" w:cs="Times New Roman"/>
          <w:iCs/>
          <w:spacing w:val="-5"/>
          <w:sz w:val="26"/>
          <w:szCs w:val="26"/>
        </w:rPr>
        <w:t>9</w:t>
      </w: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человек;</w:t>
      </w:r>
    </w:p>
    <w:p w:rsidR="000F0DB1" w:rsidRPr="00B36BF2" w:rsidRDefault="000F0DB1" w:rsidP="000F0DB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«Против» - нет;</w:t>
      </w:r>
    </w:p>
    <w:p w:rsidR="000F0DB1" w:rsidRPr="00B36BF2" w:rsidRDefault="000F0DB1" w:rsidP="000F0DB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B36BF2">
        <w:rPr>
          <w:rFonts w:ascii="Times New Roman" w:hAnsi="Times New Roman" w:cs="Times New Roman"/>
          <w:iCs/>
          <w:spacing w:val="-5"/>
          <w:sz w:val="26"/>
          <w:szCs w:val="26"/>
        </w:rPr>
        <w:t>«Воздержался» - нет.</w:t>
      </w:r>
    </w:p>
    <w:p w:rsidR="000F0DB1" w:rsidRPr="00800E44" w:rsidRDefault="000F0DB1" w:rsidP="000F0D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FF0000"/>
          <w:spacing w:val="-5"/>
          <w:sz w:val="16"/>
          <w:szCs w:val="16"/>
        </w:rPr>
      </w:pPr>
    </w:p>
    <w:p w:rsidR="000F0DB1" w:rsidRPr="00800E44" w:rsidRDefault="000F0DB1" w:rsidP="000F0DB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B36BF2">
        <w:rPr>
          <w:rFonts w:ascii="Times New Roman" w:eastAsia="Times New Roman" w:hAnsi="Times New Roman" w:cs="Times New Roman"/>
          <w:b/>
          <w:i/>
          <w:iCs/>
          <w:spacing w:val="-5"/>
          <w:sz w:val="26"/>
          <w:szCs w:val="26"/>
        </w:rPr>
        <w:t xml:space="preserve">Решили: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дать согласие на замещение </w:t>
      </w:r>
      <w:r w:rsidR="0087200F">
        <w:rPr>
          <w:rFonts w:ascii="Times New Roman" w:hAnsi="Times New Roman"/>
          <w:spacing w:val="-3"/>
          <w:sz w:val="27"/>
          <w:szCs w:val="27"/>
        </w:rPr>
        <w:t>Ф.И.О.</w:t>
      </w:r>
      <w:r w:rsidRPr="00B36BF2">
        <w:rPr>
          <w:rFonts w:ascii="Times New Roman" w:hAnsi="Times New Roman"/>
          <w:i/>
          <w:spacing w:val="-3"/>
          <w:sz w:val="27"/>
          <w:szCs w:val="27"/>
        </w:rPr>
        <w:t xml:space="preserve"> </w:t>
      </w:r>
      <w:r w:rsidRPr="00B36BF2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6959B9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заместителя директора по экономике</w:t>
      </w:r>
      <w:r w:rsidR="006959B9" w:rsidRPr="006959B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6959B9">
        <w:rPr>
          <w:rFonts w:ascii="Times New Roman" w:hAnsi="Times New Roman" w:cs="Times New Roman"/>
          <w:spacing w:val="-3"/>
          <w:sz w:val="26"/>
          <w:szCs w:val="26"/>
        </w:rPr>
        <w:t>ООО «УОП «Нефтехим»</w:t>
      </w:r>
      <w:r w:rsidRPr="006959B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73CD4" w:rsidRPr="000F0DB1" w:rsidRDefault="00173CD4" w:rsidP="006959B9">
      <w:pPr>
        <w:pStyle w:val="a5"/>
        <w:spacing w:after="0" w:line="240" w:lineRule="auto"/>
        <w:ind w:left="927"/>
        <w:rPr>
          <w:rFonts w:ascii="Times New Roman" w:hAnsi="Times New Roman" w:cs="Times New Roman"/>
          <w:sz w:val="27"/>
          <w:szCs w:val="27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7207"/>
        <w:gridCol w:w="2956"/>
      </w:tblGrid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Председатель комиссии</w:t>
            </w:r>
          </w:p>
        </w:tc>
        <w:tc>
          <w:tcPr>
            <w:tcW w:w="2956" w:type="dxa"/>
            <w:hideMark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Умников А.В.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Заместитель председателя</w:t>
            </w:r>
          </w:p>
          <w:p w:rsidR="00855A22" w:rsidRPr="003962FB" w:rsidRDefault="00855A22" w:rsidP="006959B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5"/>
                <w:sz w:val="26"/>
                <w:szCs w:val="26"/>
                <w:lang w:val="tt-RU"/>
              </w:rPr>
              <w:t>комиссии</w:t>
            </w:r>
          </w:p>
        </w:tc>
        <w:tc>
          <w:tcPr>
            <w:tcW w:w="2956" w:type="dxa"/>
            <w:hideMark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Зарифуллин Р.Т.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A100E6" w:rsidRDefault="00A100E6" w:rsidP="00A100E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A100E6">
              <w:rPr>
                <w:rFonts w:ascii="Times New Roman" w:hAnsi="Times New Roman"/>
                <w:spacing w:val="-4"/>
                <w:sz w:val="26"/>
                <w:szCs w:val="26"/>
              </w:rPr>
              <w:t>Секретарь комиссии</w:t>
            </w:r>
            <w:r w:rsidRPr="00A100E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D14FA0">
              <w:rPr>
                <w:rFonts w:ascii="Times New Roman" w:hAnsi="Times New Roman"/>
                <w:sz w:val="27"/>
                <w:szCs w:val="27"/>
              </w:rPr>
              <w:t>Ворошилова М.В.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A100E6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Сафин А.Р.</w:t>
            </w:r>
          </w:p>
        </w:tc>
      </w:tr>
      <w:tr w:rsidR="00855A22" w:rsidRPr="003962FB" w:rsidTr="00A100E6">
        <w:trPr>
          <w:trHeight w:val="562"/>
        </w:trPr>
        <w:tc>
          <w:tcPr>
            <w:tcW w:w="7207" w:type="dxa"/>
            <w:hideMark/>
          </w:tcPr>
          <w:p w:rsidR="00855A22" w:rsidRPr="003962FB" w:rsidRDefault="00855A22" w:rsidP="006959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855A22" w:rsidRPr="003962FB" w:rsidRDefault="00855A22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Хабибуллина Э.Р.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Ильясов И.М.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>Носаненко Г.Ю.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  <w:hideMark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3962FB">
              <w:rPr>
                <w:rFonts w:ascii="Times New Roman" w:hAnsi="Times New Roman" w:cs="Times New Roman"/>
                <w:sz w:val="26"/>
                <w:szCs w:val="26"/>
              </w:rPr>
              <w:t xml:space="preserve">Моржин Н.С. </w:t>
            </w:r>
          </w:p>
        </w:tc>
      </w:tr>
      <w:tr w:rsidR="000B2353" w:rsidRPr="003962FB" w:rsidTr="00A100E6">
        <w:trPr>
          <w:trHeight w:val="562"/>
        </w:trPr>
        <w:tc>
          <w:tcPr>
            <w:tcW w:w="7207" w:type="dxa"/>
          </w:tcPr>
          <w:p w:rsidR="000B2353" w:rsidRPr="003962FB" w:rsidRDefault="000B2353" w:rsidP="006959B9">
            <w:pPr>
              <w:shd w:val="clear" w:color="auto" w:fill="FFFFFF"/>
              <w:spacing w:after="0" w:line="240" w:lineRule="auto"/>
              <w:ind w:left="14" w:right="518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956" w:type="dxa"/>
          </w:tcPr>
          <w:p w:rsidR="000B2353" w:rsidRPr="003962FB" w:rsidRDefault="000B2353" w:rsidP="006959B9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Китанов Г.Л.</w:t>
            </w:r>
          </w:p>
        </w:tc>
      </w:tr>
    </w:tbl>
    <w:p w:rsidR="00581C31" w:rsidRPr="003962FB" w:rsidRDefault="00581C31" w:rsidP="004D0AF8">
      <w:pPr>
        <w:rPr>
          <w:rFonts w:ascii="Times New Roman" w:hAnsi="Times New Roman" w:cs="Times New Roman"/>
          <w:sz w:val="26"/>
          <w:szCs w:val="26"/>
        </w:rPr>
      </w:pPr>
    </w:p>
    <w:sectPr w:rsidR="00581C31" w:rsidRPr="003962FB" w:rsidSect="00173CD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DF" w:rsidRDefault="00E46CDF" w:rsidP="00173CD4">
      <w:pPr>
        <w:spacing w:after="0" w:line="240" w:lineRule="auto"/>
      </w:pPr>
      <w:r>
        <w:separator/>
      </w:r>
    </w:p>
  </w:endnote>
  <w:endnote w:type="continuationSeparator" w:id="0">
    <w:p w:rsidR="00E46CDF" w:rsidRDefault="00E46CDF" w:rsidP="001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DF" w:rsidRDefault="00E46CDF" w:rsidP="00173CD4">
      <w:pPr>
        <w:spacing w:after="0" w:line="240" w:lineRule="auto"/>
      </w:pPr>
      <w:r>
        <w:separator/>
      </w:r>
    </w:p>
  </w:footnote>
  <w:footnote w:type="continuationSeparator" w:id="0">
    <w:p w:rsidR="00E46CDF" w:rsidRDefault="00E46CDF" w:rsidP="0017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4B0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1A14C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B7D3C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DB288B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172"/>
    <w:multiLevelType w:val="hybridMultilevel"/>
    <w:tmpl w:val="4DCA98B6"/>
    <w:lvl w:ilvl="0" w:tplc="40EAB12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0CE1664"/>
    <w:multiLevelType w:val="hybridMultilevel"/>
    <w:tmpl w:val="1F881A4C"/>
    <w:lvl w:ilvl="0" w:tplc="5EB25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92C06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D17E07"/>
    <w:multiLevelType w:val="hybridMultilevel"/>
    <w:tmpl w:val="360E3EBE"/>
    <w:lvl w:ilvl="0" w:tplc="B922C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9179F5"/>
    <w:multiLevelType w:val="hybridMultilevel"/>
    <w:tmpl w:val="1092FCF8"/>
    <w:lvl w:ilvl="0" w:tplc="AD90E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481817"/>
    <w:multiLevelType w:val="hybridMultilevel"/>
    <w:tmpl w:val="2AE4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D2004"/>
    <w:multiLevelType w:val="hybridMultilevel"/>
    <w:tmpl w:val="DD4A2120"/>
    <w:lvl w:ilvl="0" w:tplc="9D2E68E0">
      <w:start w:val="4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7"/>
    <w:rsid w:val="000000CD"/>
    <w:rsid w:val="0005152F"/>
    <w:rsid w:val="00056E21"/>
    <w:rsid w:val="000600CB"/>
    <w:rsid w:val="00082465"/>
    <w:rsid w:val="00086CED"/>
    <w:rsid w:val="0009302E"/>
    <w:rsid w:val="0009505B"/>
    <w:rsid w:val="000A2451"/>
    <w:rsid w:val="000B13F6"/>
    <w:rsid w:val="000B2353"/>
    <w:rsid w:val="000B3E81"/>
    <w:rsid w:val="000B59A0"/>
    <w:rsid w:val="000C3364"/>
    <w:rsid w:val="000E0A06"/>
    <w:rsid w:val="000F0DB1"/>
    <w:rsid w:val="00112F81"/>
    <w:rsid w:val="0011619C"/>
    <w:rsid w:val="00123529"/>
    <w:rsid w:val="00130993"/>
    <w:rsid w:val="00150873"/>
    <w:rsid w:val="00150D28"/>
    <w:rsid w:val="001530E6"/>
    <w:rsid w:val="001613E7"/>
    <w:rsid w:val="00173CD4"/>
    <w:rsid w:val="001919A5"/>
    <w:rsid w:val="001D6608"/>
    <w:rsid w:val="001E2FC1"/>
    <w:rsid w:val="001F7FBD"/>
    <w:rsid w:val="00222E0F"/>
    <w:rsid w:val="002A105F"/>
    <w:rsid w:val="002B5FDD"/>
    <w:rsid w:val="002C725F"/>
    <w:rsid w:val="002D23B1"/>
    <w:rsid w:val="002D389F"/>
    <w:rsid w:val="002D6E5D"/>
    <w:rsid w:val="002E0255"/>
    <w:rsid w:val="002E2BE1"/>
    <w:rsid w:val="002E4759"/>
    <w:rsid w:val="002E645B"/>
    <w:rsid w:val="002F0BBA"/>
    <w:rsid w:val="002F45B8"/>
    <w:rsid w:val="002F52DF"/>
    <w:rsid w:val="002F59E5"/>
    <w:rsid w:val="002F6027"/>
    <w:rsid w:val="003212B6"/>
    <w:rsid w:val="00336672"/>
    <w:rsid w:val="00354A7C"/>
    <w:rsid w:val="003872F4"/>
    <w:rsid w:val="003962FB"/>
    <w:rsid w:val="003A5A66"/>
    <w:rsid w:val="003A664C"/>
    <w:rsid w:val="003B3A2E"/>
    <w:rsid w:val="003B5B6F"/>
    <w:rsid w:val="003C1DF1"/>
    <w:rsid w:val="003E25E9"/>
    <w:rsid w:val="003F7E97"/>
    <w:rsid w:val="004202B3"/>
    <w:rsid w:val="004255D3"/>
    <w:rsid w:val="0049735D"/>
    <w:rsid w:val="004A07A9"/>
    <w:rsid w:val="004C10D8"/>
    <w:rsid w:val="004D0AF8"/>
    <w:rsid w:val="004D6A76"/>
    <w:rsid w:val="004E317D"/>
    <w:rsid w:val="004E45EA"/>
    <w:rsid w:val="004F1A1A"/>
    <w:rsid w:val="004F466C"/>
    <w:rsid w:val="00525488"/>
    <w:rsid w:val="005330D9"/>
    <w:rsid w:val="00572E5B"/>
    <w:rsid w:val="00581C31"/>
    <w:rsid w:val="00597E6C"/>
    <w:rsid w:val="005A0F6F"/>
    <w:rsid w:val="005C1A35"/>
    <w:rsid w:val="00637223"/>
    <w:rsid w:val="0064088E"/>
    <w:rsid w:val="006425C3"/>
    <w:rsid w:val="00644D49"/>
    <w:rsid w:val="006959B9"/>
    <w:rsid w:val="006A5716"/>
    <w:rsid w:val="006E26D8"/>
    <w:rsid w:val="006E77D4"/>
    <w:rsid w:val="00736DE9"/>
    <w:rsid w:val="00753177"/>
    <w:rsid w:val="007640B4"/>
    <w:rsid w:val="007934CF"/>
    <w:rsid w:val="007A660B"/>
    <w:rsid w:val="007D1877"/>
    <w:rsid w:val="007D7232"/>
    <w:rsid w:val="00800E44"/>
    <w:rsid w:val="00807DED"/>
    <w:rsid w:val="008122EE"/>
    <w:rsid w:val="008247F0"/>
    <w:rsid w:val="0082779A"/>
    <w:rsid w:val="0082797A"/>
    <w:rsid w:val="00830E94"/>
    <w:rsid w:val="00855A22"/>
    <w:rsid w:val="008657A8"/>
    <w:rsid w:val="0087200F"/>
    <w:rsid w:val="00883539"/>
    <w:rsid w:val="008863F4"/>
    <w:rsid w:val="008B2B82"/>
    <w:rsid w:val="008B52D7"/>
    <w:rsid w:val="008C6CBE"/>
    <w:rsid w:val="008E448C"/>
    <w:rsid w:val="008F06E1"/>
    <w:rsid w:val="008F2485"/>
    <w:rsid w:val="008F687B"/>
    <w:rsid w:val="00900769"/>
    <w:rsid w:val="00910515"/>
    <w:rsid w:val="00922029"/>
    <w:rsid w:val="00957881"/>
    <w:rsid w:val="009649F0"/>
    <w:rsid w:val="00965B32"/>
    <w:rsid w:val="009C2D49"/>
    <w:rsid w:val="009D268F"/>
    <w:rsid w:val="009F50A2"/>
    <w:rsid w:val="00A100E6"/>
    <w:rsid w:val="00A37D50"/>
    <w:rsid w:val="00A4414D"/>
    <w:rsid w:val="00A4568E"/>
    <w:rsid w:val="00A46C32"/>
    <w:rsid w:val="00AB475B"/>
    <w:rsid w:val="00AF63C9"/>
    <w:rsid w:val="00B060D8"/>
    <w:rsid w:val="00B17C52"/>
    <w:rsid w:val="00B17E33"/>
    <w:rsid w:val="00B22DCF"/>
    <w:rsid w:val="00B25EB4"/>
    <w:rsid w:val="00B36BF2"/>
    <w:rsid w:val="00B52A2D"/>
    <w:rsid w:val="00B94B63"/>
    <w:rsid w:val="00B9572C"/>
    <w:rsid w:val="00BB146D"/>
    <w:rsid w:val="00BB3BA2"/>
    <w:rsid w:val="00BE0EF4"/>
    <w:rsid w:val="00BE450D"/>
    <w:rsid w:val="00BE7E00"/>
    <w:rsid w:val="00C04701"/>
    <w:rsid w:val="00C14805"/>
    <w:rsid w:val="00C44361"/>
    <w:rsid w:val="00C4573C"/>
    <w:rsid w:val="00C61861"/>
    <w:rsid w:val="00CB6757"/>
    <w:rsid w:val="00CC09CC"/>
    <w:rsid w:val="00CD21E6"/>
    <w:rsid w:val="00CD4F8A"/>
    <w:rsid w:val="00D06459"/>
    <w:rsid w:val="00D312B2"/>
    <w:rsid w:val="00D40731"/>
    <w:rsid w:val="00D44F3C"/>
    <w:rsid w:val="00D530D8"/>
    <w:rsid w:val="00D55C58"/>
    <w:rsid w:val="00D91CE1"/>
    <w:rsid w:val="00DB6666"/>
    <w:rsid w:val="00DC0C61"/>
    <w:rsid w:val="00DD368D"/>
    <w:rsid w:val="00E11563"/>
    <w:rsid w:val="00E46CDF"/>
    <w:rsid w:val="00E67829"/>
    <w:rsid w:val="00E8319D"/>
    <w:rsid w:val="00EA0B74"/>
    <w:rsid w:val="00EC043B"/>
    <w:rsid w:val="00EC39C7"/>
    <w:rsid w:val="00EC4AD0"/>
    <w:rsid w:val="00ED51AD"/>
    <w:rsid w:val="00ED7B7A"/>
    <w:rsid w:val="00EF2B18"/>
    <w:rsid w:val="00EF6343"/>
    <w:rsid w:val="00EF7A9A"/>
    <w:rsid w:val="00F0274A"/>
    <w:rsid w:val="00F138ED"/>
    <w:rsid w:val="00F22E7D"/>
    <w:rsid w:val="00F23A31"/>
    <w:rsid w:val="00F33AAD"/>
    <w:rsid w:val="00F671F0"/>
    <w:rsid w:val="00F800E9"/>
    <w:rsid w:val="00F908BF"/>
    <w:rsid w:val="00F969AC"/>
    <w:rsid w:val="00FA1659"/>
    <w:rsid w:val="00FA4EE3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003A"/>
  <w15:docId w15:val="{7F9720BA-79EF-456C-A13F-D43B341C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59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22DCF"/>
    <w:pPr>
      <w:spacing w:before="240" w:after="60" w:line="36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75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09CC"/>
    <w:pPr>
      <w:ind w:left="720"/>
      <w:contextualSpacing/>
    </w:pPr>
  </w:style>
  <w:style w:type="character" w:styleId="a6">
    <w:name w:val="Hyperlink"/>
    <w:semiHidden/>
    <w:unhideWhenUsed/>
    <w:rsid w:val="001919A5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CD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7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CD4"/>
    <w:rPr>
      <w:rFonts w:eastAsiaTheme="minorEastAsia"/>
      <w:lang w:eastAsia="ru-RU"/>
    </w:rPr>
  </w:style>
  <w:style w:type="paragraph" w:styleId="ac">
    <w:name w:val="Body Text Indent"/>
    <w:basedOn w:val="a"/>
    <w:link w:val="ad"/>
    <w:rsid w:val="00883539"/>
    <w:pPr>
      <w:spacing w:after="0" w:line="240" w:lineRule="auto"/>
      <w:ind w:right="-142"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835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2D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DF1E225AF01FED69F4CEBE21FE330F8F011C39DDCCCC16EF5B75A2C5E3C189028DF55957957A2357990B233A102C5B4F4753266FC7A477G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EB2F-7925-4950-8850-954ECEE8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IzotovaLV</cp:lastModifiedBy>
  <cp:revision>3</cp:revision>
  <cp:lastPrinted>2021-07-13T10:43:00Z</cp:lastPrinted>
  <dcterms:created xsi:type="dcterms:W3CDTF">2021-07-15T07:56:00Z</dcterms:created>
  <dcterms:modified xsi:type="dcterms:W3CDTF">2021-07-15T10:20:00Z</dcterms:modified>
</cp:coreProperties>
</file>